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52" w:rsidRPr="0051002D" w:rsidRDefault="00C00085" w:rsidP="00E00852">
      <w:pPr>
        <w:pStyle w:val="Cabealh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90525" cy="457200"/>
            <wp:effectExtent l="0" t="0" r="9525" b="0"/>
            <wp:docPr id="1" name="Imagem 1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7306729886074448832"/>
      <w:bookmarkEnd w:id="0"/>
      <w:r w:rsidR="00E00852" w:rsidRPr="0051002D">
        <w:rPr>
          <w:rFonts w:ascii="Arial" w:hAnsi="Arial" w:cs="Arial"/>
          <w:sz w:val="20"/>
          <w:szCs w:val="20"/>
        </w:rPr>
        <w:t>PREFEITURA MUNICIPAL DE RIBEIRÃO CORRENTE</w:t>
      </w:r>
    </w:p>
    <w:p w:rsidR="00E00852" w:rsidRPr="0051002D" w:rsidRDefault="00E00852" w:rsidP="00E00852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51002D">
        <w:rPr>
          <w:rFonts w:ascii="Arial" w:hAnsi="Arial" w:cs="Arial"/>
          <w:sz w:val="20"/>
          <w:szCs w:val="20"/>
        </w:rPr>
        <w:t>DEPARTAMENTO DE EDUCAÇÃO</w:t>
      </w:r>
    </w:p>
    <w:p w:rsidR="00E00852" w:rsidRPr="0051002D" w:rsidRDefault="00E00852" w:rsidP="00E00852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51002D">
        <w:rPr>
          <w:rFonts w:ascii="Arial" w:hAnsi="Arial" w:cs="Arial"/>
          <w:sz w:val="20"/>
          <w:szCs w:val="20"/>
        </w:rPr>
        <w:t>E.M.E.B. ”JORNALISTA GRANDUQUE JOSÉ”</w:t>
      </w:r>
    </w:p>
    <w:p w:rsidR="00E00852" w:rsidRPr="0051002D" w:rsidRDefault="00E00852" w:rsidP="00E00852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51002D">
        <w:rPr>
          <w:rFonts w:ascii="Arial" w:hAnsi="Arial" w:cs="Arial"/>
          <w:sz w:val="20"/>
          <w:szCs w:val="20"/>
        </w:rPr>
        <w:t>Rua Marechal Deodoro, 815, centro – Ribeirão Corrente -SP - CEP: 14.445-000</w:t>
      </w:r>
    </w:p>
    <w:p w:rsidR="00E00852" w:rsidRDefault="00E00852" w:rsidP="00E00852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51002D">
        <w:rPr>
          <w:rFonts w:ascii="Arial" w:hAnsi="Arial" w:cs="Arial"/>
          <w:sz w:val="20"/>
          <w:szCs w:val="20"/>
        </w:rPr>
        <w:t>Fone: (16) 3749.1017</w:t>
      </w:r>
    </w:p>
    <w:p w:rsidR="00E00852" w:rsidRDefault="00E00852" w:rsidP="00E00852">
      <w:pPr>
        <w:pStyle w:val="Cabealho"/>
        <w:jc w:val="center"/>
        <w:rPr>
          <w:rFonts w:ascii="Arial" w:hAnsi="Arial" w:cs="Arial"/>
          <w:sz w:val="20"/>
          <w:szCs w:val="20"/>
        </w:rPr>
      </w:pPr>
    </w:p>
    <w:p w:rsidR="00E00852" w:rsidRPr="00E00852" w:rsidRDefault="00E00852" w:rsidP="00E00852">
      <w:pPr>
        <w:pStyle w:val="Cabealho"/>
        <w:jc w:val="both"/>
        <w:rPr>
          <w:rFonts w:ascii="Arial" w:hAnsi="Arial" w:cs="Arial"/>
          <w:b/>
        </w:rPr>
      </w:pPr>
      <w:r w:rsidRPr="00E00852">
        <w:rPr>
          <w:rFonts w:ascii="Arial" w:hAnsi="Arial" w:cs="Arial"/>
          <w:b/>
        </w:rPr>
        <w:t>Período de Estudo em casa – distanciamento Social – Covid-19</w:t>
      </w:r>
    </w:p>
    <w:p w:rsidR="00E00852" w:rsidRDefault="00E00852" w:rsidP="00E00852">
      <w:pPr>
        <w:pStyle w:val="PargrafodaLista"/>
        <w:rPr>
          <w:b/>
          <w:sz w:val="28"/>
          <w:szCs w:val="28"/>
        </w:rPr>
      </w:pPr>
      <w:bookmarkStart w:id="1" w:name="3994968545354877466"/>
      <w:bookmarkEnd w:id="1"/>
      <w:r>
        <w:rPr>
          <w:b/>
          <w:sz w:val="28"/>
          <w:szCs w:val="28"/>
        </w:rPr>
        <w:t xml:space="preserve">5ª - </w:t>
      </w:r>
      <w:r w:rsidRPr="00840659">
        <w:rPr>
          <w:b/>
          <w:sz w:val="28"/>
          <w:szCs w:val="28"/>
        </w:rPr>
        <w:t>Semana</w:t>
      </w:r>
      <w:r>
        <w:rPr>
          <w:b/>
          <w:sz w:val="28"/>
          <w:szCs w:val="28"/>
        </w:rPr>
        <w:t xml:space="preserve"> - de 04/05 a 08/05</w:t>
      </w:r>
    </w:p>
    <w:p w:rsidR="00CF1DC1" w:rsidRPr="00840659" w:rsidRDefault="00CF1DC1" w:rsidP="00E00852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>Disciplina - Geografia</w:t>
      </w:r>
    </w:p>
    <w:p w:rsidR="00FB49FA" w:rsidRPr="000263F8" w:rsidRDefault="00E00852" w:rsidP="000263F8">
      <w:pPr>
        <w:pStyle w:val="PargrafodaLista"/>
        <w:rPr>
          <w:b/>
          <w:sz w:val="28"/>
          <w:szCs w:val="28"/>
        </w:rPr>
      </w:pPr>
      <w:r w:rsidRPr="00840659">
        <w:rPr>
          <w:b/>
          <w:sz w:val="28"/>
          <w:szCs w:val="28"/>
        </w:rPr>
        <w:t>Professora – Elisângela /Talita</w:t>
      </w:r>
      <w:bookmarkStart w:id="2" w:name="_GoBack"/>
      <w:bookmarkEnd w:id="2"/>
    </w:p>
    <w:p w:rsidR="00FB49FA" w:rsidRPr="000263F8" w:rsidRDefault="00FB49FA" w:rsidP="00E00852">
      <w:pPr>
        <w:pStyle w:val="PargrafodaLista"/>
        <w:rPr>
          <w:b/>
          <w:color w:val="FF0000"/>
          <w:sz w:val="28"/>
          <w:szCs w:val="28"/>
        </w:rPr>
      </w:pPr>
      <w:r w:rsidRPr="000263F8">
        <w:rPr>
          <w:b/>
          <w:color w:val="FF0000"/>
          <w:sz w:val="28"/>
          <w:szCs w:val="28"/>
        </w:rPr>
        <w:t>Revisão do conteúdo 9º ano</w:t>
      </w:r>
      <w:r w:rsidR="000263F8" w:rsidRPr="000263F8">
        <w:rPr>
          <w:b/>
          <w:color w:val="FF0000"/>
          <w:sz w:val="28"/>
          <w:szCs w:val="28"/>
        </w:rPr>
        <w:t xml:space="preserve"> para Avaliação do estudo em casa</w:t>
      </w:r>
    </w:p>
    <w:p w:rsidR="003257E6" w:rsidRDefault="00E00852" w:rsidP="000E7FA7">
      <w:pPr>
        <w:rPr>
          <w:b/>
          <w:sz w:val="28"/>
          <w:szCs w:val="28"/>
        </w:rPr>
      </w:pPr>
      <w:r w:rsidRPr="000E7FA7">
        <w:rPr>
          <w:b/>
          <w:sz w:val="28"/>
          <w:szCs w:val="28"/>
        </w:rPr>
        <w:t>Orientações</w:t>
      </w:r>
      <w:r w:rsidR="003257E6">
        <w:rPr>
          <w:b/>
          <w:sz w:val="28"/>
          <w:szCs w:val="28"/>
        </w:rPr>
        <w:t>:</w:t>
      </w:r>
    </w:p>
    <w:p w:rsidR="000E7FA7" w:rsidRPr="000E7FA7" w:rsidRDefault="00E00852" w:rsidP="000E7FA7">
      <w:pPr>
        <w:rPr>
          <w:sz w:val="28"/>
          <w:szCs w:val="28"/>
        </w:rPr>
      </w:pPr>
      <w:r w:rsidRPr="000E7FA7">
        <w:rPr>
          <w:sz w:val="28"/>
          <w:szCs w:val="28"/>
        </w:rPr>
        <w:t xml:space="preserve">- Ler </w:t>
      </w:r>
      <w:r w:rsidR="000E7FA7" w:rsidRPr="000E7FA7">
        <w:rPr>
          <w:sz w:val="28"/>
          <w:szCs w:val="28"/>
        </w:rPr>
        <w:t>o texto abaixo sobre Globalização.</w:t>
      </w:r>
    </w:p>
    <w:p w:rsidR="000E7FA7" w:rsidRDefault="000E7FA7" w:rsidP="000E7FA7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FA7">
        <w:rPr>
          <w:sz w:val="28"/>
          <w:szCs w:val="28"/>
        </w:rPr>
        <w:t xml:space="preserve">Ler </w:t>
      </w:r>
      <w:r w:rsidR="00E00852" w:rsidRPr="000E7FA7">
        <w:rPr>
          <w:sz w:val="28"/>
          <w:szCs w:val="28"/>
        </w:rPr>
        <w:t xml:space="preserve">os textos </w:t>
      </w:r>
      <w:r>
        <w:rPr>
          <w:sz w:val="28"/>
          <w:szCs w:val="28"/>
        </w:rPr>
        <w:t>do capítulo</w:t>
      </w:r>
      <w:r w:rsidRPr="000E7FA7">
        <w:rPr>
          <w:sz w:val="28"/>
          <w:szCs w:val="28"/>
        </w:rPr>
        <w:t xml:space="preserve"> 4 </w:t>
      </w:r>
      <w:r w:rsidR="004F3467">
        <w:rPr>
          <w:sz w:val="28"/>
          <w:szCs w:val="28"/>
        </w:rPr>
        <w:t>–(</w:t>
      </w:r>
      <w:r w:rsidRPr="000E7FA7">
        <w:rPr>
          <w:sz w:val="28"/>
          <w:szCs w:val="28"/>
        </w:rPr>
        <w:t>Globalização e Meio Ambiente</w:t>
      </w:r>
      <w:r w:rsidR="003257E6">
        <w:rPr>
          <w:sz w:val="28"/>
          <w:szCs w:val="28"/>
        </w:rPr>
        <w:t>)</w:t>
      </w:r>
      <w:r w:rsidR="004F3467">
        <w:rPr>
          <w:sz w:val="28"/>
          <w:szCs w:val="28"/>
        </w:rPr>
        <w:t xml:space="preserve"> as seguintes páginas: </w:t>
      </w:r>
      <w:r w:rsidR="003257E6">
        <w:rPr>
          <w:sz w:val="28"/>
          <w:szCs w:val="28"/>
        </w:rPr>
        <w:t>64 68 e 69</w:t>
      </w:r>
      <w:r w:rsidR="004F3467">
        <w:rPr>
          <w:sz w:val="28"/>
          <w:szCs w:val="28"/>
        </w:rPr>
        <w:t>.</w:t>
      </w:r>
    </w:p>
    <w:p w:rsidR="000E7FA7" w:rsidRDefault="000E7FA7" w:rsidP="000E7FA7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7E6">
        <w:rPr>
          <w:sz w:val="28"/>
          <w:szCs w:val="28"/>
        </w:rPr>
        <w:t>Ler os textos do capítulo 5- (Europa: Quadro natural e Regionalização) as seguintes páginas: 79, 80, 82,84</w:t>
      </w:r>
      <w:r>
        <w:rPr>
          <w:sz w:val="28"/>
          <w:szCs w:val="28"/>
        </w:rPr>
        <w:t>.</w:t>
      </w:r>
    </w:p>
    <w:p w:rsidR="000E7FA7" w:rsidRDefault="000E7FA7" w:rsidP="000E7FA7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- Ler os textos do capítulo 6- </w:t>
      </w:r>
      <w:r w:rsidR="004F3467">
        <w:rPr>
          <w:sz w:val="28"/>
          <w:szCs w:val="28"/>
        </w:rPr>
        <w:t>(</w:t>
      </w:r>
      <w:r>
        <w:rPr>
          <w:sz w:val="28"/>
          <w:szCs w:val="28"/>
        </w:rPr>
        <w:t>Europa: Economia e População</w:t>
      </w:r>
      <w:r w:rsidR="004F3467">
        <w:rPr>
          <w:sz w:val="28"/>
          <w:szCs w:val="28"/>
        </w:rPr>
        <w:t>) as seguintes páginas: 90 e 100</w:t>
      </w:r>
      <w:r>
        <w:rPr>
          <w:sz w:val="28"/>
          <w:szCs w:val="28"/>
        </w:rPr>
        <w:t>.</w:t>
      </w:r>
    </w:p>
    <w:p w:rsidR="000E7FA7" w:rsidRPr="00196CBA" w:rsidRDefault="008051E4" w:rsidP="00196CBA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- Após a leitura dos textos responda no caderno as quest</w:t>
      </w:r>
      <w:r w:rsidR="004F3467">
        <w:rPr>
          <w:sz w:val="28"/>
          <w:szCs w:val="28"/>
        </w:rPr>
        <w:t>ões de revisão para a avaliação do estudo em casa.</w:t>
      </w:r>
    </w:p>
    <w:p w:rsidR="00E00852" w:rsidRPr="00E00852" w:rsidRDefault="00E00852" w:rsidP="00E00852">
      <w:pPr>
        <w:rPr>
          <w:b/>
          <w:sz w:val="28"/>
          <w:szCs w:val="28"/>
        </w:rPr>
      </w:pPr>
      <w:r w:rsidRPr="00E00852">
        <w:rPr>
          <w:b/>
          <w:sz w:val="28"/>
          <w:szCs w:val="28"/>
        </w:rPr>
        <w:t xml:space="preserve">  Globalização e meio ambiente</w:t>
      </w:r>
    </w:p>
    <w:p w:rsidR="00E00852" w:rsidRPr="00E00852" w:rsidRDefault="00E00852" w:rsidP="00E00852">
      <w:r w:rsidRPr="00E00852">
        <w:t>Para garantir uma boa relação entre globalização e meio ambiente, é preciso que as sociedades vençam o desafio de se desenvolverem em uma perspectiva sustentável.</w:t>
      </w:r>
    </w:p>
    <w:p w:rsidR="00E00852" w:rsidRPr="00E00852" w:rsidRDefault="00E00852" w:rsidP="00E00852">
      <w:r w:rsidRPr="00E00852">
        <w:t>A relação entre globalização e meio ambiente expressa-se na perspectiva dos impactos gerados pelas transformações técnicas, sobretudo aquelas referentes à </w:t>
      </w:r>
      <w:hyperlink r:id="rId6" w:history="1">
        <w:r w:rsidRPr="00E00852">
          <w:rPr>
            <w:rStyle w:val="Hyperlink"/>
            <w:color w:val="auto"/>
            <w:u w:val="none"/>
          </w:rPr>
          <w:t>Revolução Técnico-Científica-Informacional</w:t>
        </w:r>
      </w:hyperlink>
      <w:r w:rsidRPr="00E00852">
        <w:t>, que propiciou avanços suficientes para integrar as diferentes partes do planeta e alterar os sistemas de produção no campo e na cidade.</w:t>
      </w:r>
    </w:p>
    <w:p w:rsidR="00E00852" w:rsidRPr="00E00852" w:rsidRDefault="00E00852" w:rsidP="00E00852">
      <w:r w:rsidRPr="00E00852">
        <w:t>Por definição, a </w:t>
      </w:r>
      <w:hyperlink r:id="rId7" w:history="1">
        <w:r w:rsidRPr="00E00852">
          <w:rPr>
            <w:rStyle w:val="Hyperlink"/>
            <w:color w:val="auto"/>
            <w:u w:val="none"/>
          </w:rPr>
          <w:t>globalização</w:t>
        </w:r>
      </w:hyperlink>
      <w:r w:rsidRPr="00E00852">
        <w:t> é entendida como o processo de integração global das sociedades, correspondendo ao período de maior avanço e expansão do sistema capitalista. Mesmo que de maneira desigual e, por vezes, contraditória, todas as partes do mundo encontram-se conectadas, com um grande fluxo de informações, capitais, bens e valores culturais. Tal panorama influencia, sem dúvidas, a forma como o ser humano interage e gera impactos sobre o meio natural.</w:t>
      </w:r>
    </w:p>
    <w:p w:rsidR="00E00852" w:rsidRPr="00E00852" w:rsidRDefault="00E00852" w:rsidP="00E00852">
      <w:r w:rsidRPr="00E00852">
        <w:t>No âmbito da questão ambiental na Globalização, podemos considerar como o principal marco histórico para a intensificação da alteração do meio natural pelas sociedades a emergência da Revolução Industrial e suas posteriores transformações. Com a industrialização, ampliou-se o consumo e a pressão sobre os recursos naturais renováveis e não renováveis, como o solo, as florestas, os minérios e os recursos hídricos. Além disso, a transformação desses elementos primários passou a ser acompanhada da produção de um grande volume de poluição, tanto atmosférica quanto dos solos, hídrica e de outros tipos.</w:t>
      </w:r>
    </w:p>
    <w:p w:rsidR="00E00852" w:rsidRPr="00E00852" w:rsidRDefault="00E00852" w:rsidP="00E00852">
      <w:r w:rsidRPr="00E00852">
        <w:t>No campo, os efeitos dessas mudanças também foram sentidos com a evolução das técnicas agropecuárias, incluindo a mecanização, a </w:t>
      </w:r>
      <w:hyperlink r:id="rId8" w:history="1">
        <w:r w:rsidRPr="00E00852">
          <w:rPr>
            <w:rStyle w:val="Hyperlink"/>
            <w:color w:val="auto"/>
            <w:u w:val="none"/>
          </w:rPr>
          <w:t>Revolução Verde</w:t>
        </w:r>
      </w:hyperlink>
      <w:r w:rsidRPr="00E00852">
        <w:t xml:space="preserve"> e as transformações recentes introduzidas por conhecimentos científicos, como a </w:t>
      </w:r>
      <w:r w:rsidRPr="00E00852">
        <w:lastRenderedPageBreak/>
        <w:t>biotecnologia. Tudo isso foi desenvolvido com vistas a aumentar a produtividade no meio rural, gerando, em contrapartida, uma maior demanda sobre o consumo e extração dos recursos naturais.</w:t>
      </w:r>
    </w:p>
    <w:p w:rsidR="00E00852" w:rsidRPr="00E00852" w:rsidRDefault="00E00852" w:rsidP="00E00852">
      <w:r w:rsidRPr="00E00852">
        <w:t xml:space="preserve">As consequências geradas pelo desenvolvimento industrial dos últimos 250 anos são bastante discutidas, e os seus limites exatos ainda não são muito precisos, sendo alvo de grandiosos debates no meio científico. De todo modo, as alterações na composição da atmosfera e o esgotamento dos recursos naturais são, sem dúvidas, os impactos mais duramente sentidos no contexto </w:t>
      </w:r>
      <w:proofErr w:type="spellStart"/>
      <w:r w:rsidRPr="00E00852">
        <w:t>socioespacial</w:t>
      </w:r>
      <w:proofErr w:type="spellEnd"/>
      <w:r w:rsidRPr="00E00852">
        <w:t>. Além disso, somam-se os eventos climáticos, que, na opinião da maioria dos cientistas, podem ganhar contornos dramáticos em um futuro próximo, com a intensificação do efeito estufa e o avanço do Aquecimento Global.</w:t>
      </w:r>
    </w:p>
    <w:p w:rsidR="00E00852" w:rsidRPr="00E00852" w:rsidRDefault="00E00852" w:rsidP="00E00852">
      <w:r w:rsidRPr="00E00852">
        <w:t xml:space="preserve">No mesmo contexto, insere-se o fenômeno </w:t>
      </w:r>
      <w:proofErr w:type="spellStart"/>
      <w:r w:rsidRPr="00E00852">
        <w:t>socioespacial</w:t>
      </w:r>
      <w:proofErr w:type="spellEnd"/>
      <w:r w:rsidRPr="00E00852">
        <w:t xml:space="preserve"> da urbanização, que vem se intensificando nos países em desenvolvimento após ter se consolidado nos países centrais e alguns emergentes. Com isso, emergem os problemas socioambientais urbanos, como a extrema poluição, a formação das ilhas de calor, a questão da inversão térmica e os impactos gerados pela má destinação dos resíduos sólidos e da ausência de saneamento ambiental.</w:t>
      </w:r>
    </w:p>
    <w:p w:rsidR="00E00852" w:rsidRPr="00E00852" w:rsidRDefault="00E00852" w:rsidP="00E00852">
      <w:r w:rsidRPr="00E00852">
        <w:t>Contudo, no cerne do processo de transformação e evolução das técnicas e dos objetos técnicos que atuam no processo de produção do espaço geográfico, existe uma incessante busca por alternativas que defendam o desenvolvimento econômico das sociedades com a preservação do meio natural. Nesse sentido, emerge o conceito de </w:t>
      </w:r>
      <w:hyperlink r:id="rId9" w:history="1">
        <w:r w:rsidRPr="00E00852">
          <w:rPr>
            <w:rStyle w:val="Hyperlink"/>
            <w:color w:val="auto"/>
            <w:u w:val="none"/>
          </w:rPr>
          <w:t>sustentabilidade</w:t>
        </w:r>
      </w:hyperlink>
      <w:r w:rsidRPr="00E00852">
        <w:t>, defendido por muitos como a saída necessária e possível para conciliar o crescimento social com a conservação ambiental.</w:t>
      </w:r>
    </w:p>
    <w:p w:rsidR="00E00852" w:rsidRDefault="00E00852" w:rsidP="00E00852">
      <w:r w:rsidRPr="00E00852">
        <w:t>De todo modo, a atenuação dos efeitos da globalização sobre o meio ambiente perpassa por uma série de desafios, tais como vencer a lógica de desenvolvimento via consumismo, os impactos negativos da urbanização concentrada e da produção industrial plena, bem como a diminuição das desigualdades sociais. Para isso, além da conscientização individual, é preciso um sistema mútuo de cooperação entre as nações a fim de desenvolver metas ambientais que atendam as necessidades básicas para a conservação da natureza.</w:t>
      </w:r>
    </w:p>
    <w:p w:rsidR="00E00852" w:rsidRPr="00E00852" w:rsidRDefault="00E00852" w:rsidP="00E00852"/>
    <w:p w:rsidR="00692AAD" w:rsidRDefault="008051E4">
      <w:r>
        <w:t xml:space="preserve">                QUESTÕES PARA REVISÃO DA AVALIAÇÃO DO ESTUDO EM CASA</w:t>
      </w:r>
    </w:p>
    <w:p w:rsidR="008051E4" w:rsidRDefault="008051E4" w:rsidP="008051E4">
      <w:pPr>
        <w:pStyle w:val="PargrafodaLista"/>
        <w:numPr>
          <w:ilvl w:val="0"/>
          <w:numId w:val="2"/>
        </w:numPr>
      </w:pPr>
      <w:r>
        <w:t>Escreva com suas palavras o que você entende sobre globalização.</w:t>
      </w:r>
    </w:p>
    <w:p w:rsidR="00FB49FA" w:rsidRDefault="00FB49FA" w:rsidP="00FB49FA">
      <w:pPr>
        <w:pStyle w:val="PargrafodaLista"/>
      </w:pPr>
    </w:p>
    <w:p w:rsidR="008051E4" w:rsidRDefault="008051E4" w:rsidP="00FB49FA">
      <w:pPr>
        <w:pStyle w:val="PargrafodaLista"/>
        <w:numPr>
          <w:ilvl w:val="0"/>
          <w:numId w:val="2"/>
        </w:numPr>
      </w:pPr>
      <w:r w:rsidRPr="00FB49FA">
        <w:rPr>
          <w:shd w:val="clear" w:color="auto" w:fill="FEFDFA"/>
        </w:rPr>
        <w:t> </w:t>
      </w:r>
      <w:r w:rsidRPr="00FB49FA">
        <w:t xml:space="preserve">Segundo </w:t>
      </w:r>
      <w:r w:rsidR="00DC0D62" w:rsidRPr="00FB49FA">
        <w:t>uma organização mundial de estudos ambientais, em 2025, duas de cada três pessoas sofrerá</w:t>
      </w:r>
      <w:r w:rsidRPr="00FB49FA">
        <w:t xml:space="preserve"> carência de água caso não haja mudanças no padrão atual de consumo do produto. Uma alternativa adequada e viável para prevenir a escassez, considerando-se a disponibilidade global, seria:</w:t>
      </w:r>
      <w:r w:rsidRPr="00FB49FA">
        <w:br/>
      </w:r>
      <w:r w:rsidRPr="00FB49FA">
        <w:br/>
        <w:t>a) Desenvolver processos de reutilização da água.</w:t>
      </w:r>
      <w:r w:rsidRPr="00FB49FA">
        <w:br/>
        <w:t>b) Explorar leitos de água subterrânea.</w:t>
      </w:r>
      <w:r w:rsidRPr="00FB49FA">
        <w:br/>
        <w:t>c) Ampliar a oferta de água captando-a em outros rios.</w:t>
      </w:r>
      <w:r w:rsidRPr="00FB49FA">
        <w:br/>
        <w:t>d) Captar águas pluviais</w:t>
      </w:r>
      <w:r w:rsidRPr="00FB49FA">
        <w:br/>
        <w:t>e) Importar água doce de outros estados.</w:t>
      </w:r>
    </w:p>
    <w:p w:rsidR="00CF1DC1" w:rsidRDefault="00CF1DC1" w:rsidP="00CF1DC1">
      <w:pPr>
        <w:pStyle w:val="PargrafodaLista"/>
      </w:pPr>
    </w:p>
    <w:p w:rsidR="00DC0D62" w:rsidRPr="005B7697" w:rsidRDefault="00DC0D62" w:rsidP="008051E4">
      <w:pPr>
        <w:pStyle w:val="PargrafodaLista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 xml:space="preserve">Vários países se reuniram em âmbito global para discutir sobre danos ambientais graves que vem ocorrendo. Quem organiza essas reuniões </w:t>
      </w:r>
      <w:r w:rsidR="005B7697">
        <w:rPr>
          <w:rFonts w:ascii="Arial" w:hAnsi="Arial" w:cs="Arial"/>
          <w:color w:val="333333"/>
          <w:sz w:val="20"/>
          <w:szCs w:val="20"/>
          <w:shd w:val="clear" w:color="auto" w:fill="FEFDFA"/>
        </w:rPr>
        <w:t>e quais são essas conferências</w:t>
      </w:r>
      <w:r w:rsidR="005B7697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</w:p>
    <w:p w:rsidR="005B7697" w:rsidRPr="005B7697" w:rsidRDefault="005B7697" w:rsidP="005B7697">
      <w:pPr>
        <w:pStyle w:val="PargrafodaLista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Qual o principal objetivo da Conferência de Kyoto</w:t>
      </w:r>
      <w:r w:rsidRPr="005B7697">
        <w:rPr>
          <w:rFonts w:ascii="Arial" w:hAnsi="Arial" w:cs="Arial"/>
          <w:color w:val="333333"/>
          <w:sz w:val="20"/>
          <w:szCs w:val="20"/>
          <w:shd w:val="clear" w:color="auto" w:fill="FEFDFA"/>
        </w:rPr>
        <w:t>?</w:t>
      </w:r>
    </w:p>
    <w:p w:rsidR="005B7697" w:rsidRPr="005B7697" w:rsidRDefault="005B7697" w:rsidP="005B7697">
      <w:pPr>
        <w:pStyle w:val="PargrafodaLista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Quais os problemas ambientes que ocorrem na Europa</w:t>
      </w:r>
      <w:r w:rsidRPr="005B7697">
        <w:rPr>
          <w:rFonts w:ascii="Arial" w:hAnsi="Arial" w:cs="Arial"/>
          <w:color w:val="333333"/>
          <w:sz w:val="20"/>
          <w:szCs w:val="20"/>
          <w:shd w:val="clear" w:color="auto" w:fill="FEFDFA"/>
        </w:rPr>
        <w:t>?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 xml:space="preserve"> Explique.</w:t>
      </w:r>
    </w:p>
    <w:p w:rsidR="005B7697" w:rsidRPr="005B7697" w:rsidRDefault="005B7697" w:rsidP="005B7697">
      <w:pPr>
        <w:pStyle w:val="PargrafodaLista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Quais as principais fontes de energia que constituem a matriz energética da Europa</w:t>
      </w:r>
      <w:r w:rsidRPr="005B7697">
        <w:rPr>
          <w:rFonts w:ascii="Arial" w:hAnsi="Arial" w:cs="Arial"/>
          <w:color w:val="333333"/>
          <w:sz w:val="20"/>
          <w:szCs w:val="20"/>
          <w:shd w:val="clear" w:color="auto" w:fill="FEFDFA"/>
        </w:rPr>
        <w:t>?</w:t>
      </w:r>
    </w:p>
    <w:p w:rsidR="005B7697" w:rsidRPr="005B7697" w:rsidRDefault="005B7697" w:rsidP="005B7697">
      <w:pPr>
        <w:pStyle w:val="PargrafodaLista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Explique as causas da imigração na Europa.</w:t>
      </w:r>
    </w:p>
    <w:p w:rsidR="005B7697" w:rsidRPr="005B7697" w:rsidRDefault="005B7697" w:rsidP="005B7697">
      <w:pPr>
        <w:pStyle w:val="PargrafodaLista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Onde se concentra a população europeia</w:t>
      </w:r>
      <w:r w:rsidRPr="005B7697">
        <w:rPr>
          <w:rFonts w:ascii="Arial" w:hAnsi="Arial" w:cs="Arial"/>
          <w:color w:val="333333"/>
          <w:sz w:val="20"/>
          <w:szCs w:val="20"/>
          <w:shd w:val="clear" w:color="auto" w:fill="FEFDFA"/>
        </w:rPr>
        <w:t>?</w:t>
      </w:r>
    </w:p>
    <w:p w:rsidR="005B7697" w:rsidRDefault="00822186" w:rsidP="005B7697">
      <w:pPr>
        <w:pStyle w:val="PargrafodaLista"/>
        <w:numPr>
          <w:ilvl w:val="0"/>
          <w:numId w:val="2"/>
        </w:numPr>
      </w:pPr>
      <w:r>
        <w:t>Qual a utilidade dos</w:t>
      </w:r>
      <w:r w:rsidR="005B7697">
        <w:t xml:space="preserve"> rios europeus?</w:t>
      </w:r>
    </w:p>
    <w:p w:rsidR="00DC0D62" w:rsidRDefault="00FB49FA" w:rsidP="00DC0D62">
      <w:pPr>
        <w:pStyle w:val="PargrafodaLista"/>
        <w:numPr>
          <w:ilvl w:val="0"/>
          <w:numId w:val="2"/>
        </w:numPr>
      </w:pPr>
      <w:r>
        <w:t>Caracterize a vegetação na Europa</w:t>
      </w:r>
    </w:p>
    <w:sectPr w:rsidR="00DC0D62" w:rsidSect="006127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5514D"/>
    <w:multiLevelType w:val="hybridMultilevel"/>
    <w:tmpl w:val="DF569A3E"/>
    <w:lvl w:ilvl="0" w:tplc="646E5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C2200"/>
    <w:multiLevelType w:val="hybridMultilevel"/>
    <w:tmpl w:val="82649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00852"/>
    <w:rsid w:val="000263F8"/>
    <w:rsid w:val="000E7FA7"/>
    <w:rsid w:val="00196CBA"/>
    <w:rsid w:val="003257E6"/>
    <w:rsid w:val="004F3467"/>
    <w:rsid w:val="005B7697"/>
    <w:rsid w:val="0061273D"/>
    <w:rsid w:val="00692AAD"/>
    <w:rsid w:val="008051E4"/>
    <w:rsid w:val="00822186"/>
    <w:rsid w:val="00AA4F54"/>
    <w:rsid w:val="00C00085"/>
    <w:rsid w:val="00C73E98"/>
    <w:rsid w:val="00CF1DC1"/>
    <w:rsid w:val="00DC0D62"/>
    <w:rsid w:val="00E00852"/>
    <w:rsid w:val="00E62CEE"/>
    <w:rsid w:val="00FB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08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0085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E008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008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08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0085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E008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008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bol.uol.com.br/geografia/a-revolucao-ver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doeducacao.bol.uol.com.br/geografia/globalizacao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doeducacao.bol.uol.com.br/geografia/revolucao-tecnicocientificoinformacional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ndoeducacao.bol.uol.com.br/biologia/sustentabilidade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cp:lastPrinted>2020-05-08T17:08:00Z</cp:lastPrinted>
  <dcterms:created xsi:type="dcterms:W3CDTF">2020-05-08T17:13:00Z</dcterms:created>
  <dcterms:modified xsi:type="dcterms:W3CDTF">2020-05-08T17:13:00Z</dcterms:modified>
</cp:coreProperties>
</file>